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52AC" w14:textId="189483A9" w:rsidR="00EE74DA" w:rsidRDefault="00EE74DA" w:rsidP="00EE74DA">
      <w:pPr>
        <w:pStyle w:val="a9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קיצור הליכים בירוקרטיים</w:t>
      </w:r>
    </w:p>
    <w:p w14:paraId="41DA1192" w14:textId="77777777" w:rsidR="00EE74DA" w:rsidRDefault="00EE74DA" w:rsidP="00EE74DA">
      <w:pPr>
        <w:pStyle w:val="a9"/>
        <w:bidi/>
        <w:rPr>
          <w:sz w:val="28"/>
          <w:szCs w:val="28"/>
          <w:rtl/>
        </w:rPr>
      </w:pPr>
    </w:p>
    <w:p w14:paraId="02659ACF" w14:textId="78A4C2E7" w:rsidR="00EE74DA" w:rsidRDefault="00EE74DA" w:rsidP="00EE74DA">
      <w:pPr>
        <w:pStyle w:val="a9"/>
        <w:numPr>
          <w:ilvl w:val="1"/>
          <w:numId w:val="1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יזמים וקבלנים אשר יגישו תוכניות בנייה המשלבות עיצוב אדריכלי ברמה גבוהה, </w:t>
      </w:r>
      <w:proofErr w:type="spellStart"/>
      <w:r>
        <w:rPr>
          <w:rFonts w:hint="cs"/>
          <w:sz w:val="28"/>
          <w:szCs w:val="28"/>
          <w:rtl/>
        </w:rPr>
        <w:t>אסטיקה</w:t>
      </w:r>
      <w:proofErr w:type="spellEnd"/>
      <w:r>
        <w:rPr>
          <w:rFonts w:hint="cs"/>
          <w:sz w:val="28"/>
          <w:szCs w:val="28"/>
          <w:rtl/>
        </w:rPr>
        <w:t xml:space="preserve"> ייחודית, ופתרונות אקולוגיים המשתלבים במרחב הציבורי והטבעי,  יהיו זכאים לתמריצים בתהליך קבלת היתרי הבנייה.</w:t>
      </w:r>
    </w:p>
    <w:p w14:paraId="3E8B14AB" w14:textId="08B002A9" w:rsidR="00EE74DA" w:rsidRDefault="00EE74DA" w:rsidP="00EE74DA">
      <w:pPr>
        <w:bidi/>
        <w:ind w:left="720"/>
        <w:rPr>
          <w:sz w:val="28"/>
          <w:szCs w:val="28"/>
          <w:rtl/>
        </w:rPr>
      </w:pPr>
    </w:p>
    <w:p w14:paraId="151C9132" w14:textId="0E3A7829" w:rsidR="00EE74DA" w:rsidRPr="00EE74DA" w:rsidRDefault="00EE74DA" w:rsidP="00EE74DA">
      <w:pPr>
        <w:pStyle w:val="a9"/>
        <w:numPr>
          <w:ilvl w:val="1"/>
          <w:numId w:val="1"/>
        </w:numPr>
        <w:bidi/>
        <w:rPr>
          <w:sz w:val="28"/>
          <w:szCs w:val="28"/>
          <w:rtl/>
        </w:rPr>
      </w:pPr>
      <w:r w:rsidRPr="00EE74DA">
        <w:rPr>
          <w:rFonts w:hint="cs"/>
          <w:sz w:val="28"/>
          <w:szCs w:val="28"/>
          <w:rtl/>
        </w:rPr>
        <w:t>במסגרת התמריצים, תינתן עדיפות בתור ובטיפול לבקשות להיתרי בנייה.  רשויות התיכנון והבנייה יתחייבו לקצר את הליכי האישור והבירוקרטיה באופן שיפחית את משך הזמן הממוצע להוצאת היתר בנייה בלפחות 50%.</w:t>
      </w:r>
    </w:p>
    <w:p w14:paraId="01F48947" w14:textId="77777777" w:rsidR="00EE74DA" w:rsidRPr="00EE74DA" w:rsidRDefault="00EE74DA" w:rsidP="00EE74DA">
      <w:pPr>
        <w:pStyle w:val="a9"/>
        <w:rPr>
          <w:rFonts w:hint="cs"/>
          <w:sz w:val="28"/>
          <w:szCs w:val="28"/>
          <w:rtl/>
        </w:rPr>
      </w:pPr>
    </w:p>
    <w:p w14:paraId="69AC3357" w14:textId="6C52D082" w:rsidR="00EE74DA" w:rsidRDefault="00EE74DA" w:rsidP="00EE74DA">
      <w:pPr>
        <w:pStyle w:val="a9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קריטריונים </w:t>
      </w:r>
      <w:proofErr w:type="spellStart"/>
      <w:r>
        <w:rPr>
          <w:rFonts w:hint="cs"/>
          <w:sz w:val="28"/>
          <w:szCs w:val="28"/>
          <w:rtl/>
        </w:rPr>
        <w:t>לתימרוץ</w:t>
      </w:r>
      <w:proofErr w:type="spellEnd"/>
    </w:p>
    <w:p w14:paraId="27937A5D" w14:textId="6C43AF42" w:rsidR="00EE74DA" w:rsidRDefault="00EE74DA" w:rsidP="00EE74D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14:paraId="60D385A2" w14:textId="5E9C67CF" w:rsidR="00EE74DA" w:rsidRPr="00EE74DA" w:rsidRDefault="00EE74DA" w:rsidP="00EE74D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2.1      </w:t>
      </w:r>
      <w:r w:rsidRPr="00EE74DA">
        <w:rPr>
          <w:rFonts w:hint="cs"/>
          <w:sz w:val="28"/>
          <w:szCs w:val="28"/>
          <w:rtl/>
        </w:rPr>
        <w:t>התמריצים יינתנו לתוכניות העומדות בקריטריונים הבאים :</w:t>
      </w:r>
    </w:p>
    <w:p w14:paraId="4C7D84CC" w14:textId="113E6B8C" w:rsidR="00EE74DA" w:rsidRDefault="00EE74DA" w:rsidP="00EE74DA">
      <w:pPr>
        <w:pStyle w:val="a9"/>
        <w:bidi/>
        <w:ind w:left="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א. עיצוב אדריכלי ברמה גבוהה המשתלב בהרמוניה עם המרחב הסביבתי והטיבעי</w:t>
      </w:r>
    </w:p>
    <w:p w14:paraId="69F17080" w14:textId="7E97C12B" w:rsidR="00EE74DA" w:rsidRDefault="00EE74DA" w:rsidP="00EE74DA">
      <w:pPr>
        <w:pStyle w:val="a9"/>
        <w:bidi/>
        <w:ind w:left="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ב. שימוש בטכנולוגיות ופתרונות אקולוגיים ירוקים כגון פאנלים סולאריים, מערכת </w:t>
      </w:r>
      <w:proofErr w:type="spellStart"/>
      <w:r>
        <w:rPr>
          <w:rFonts w:hint="cs"/>
          <w:sz w:val="28"/>
          <w:szCs w:val="28"/>
          <w:rtl/>
        </w:rPr>
        <w:t>מיחזור</w:t>
      </w:r>
      <w:proofErr w:type="spellEnd"/>
      <w:r>
        <w:rPr>
          <w:rFonts w:hint="cs"/>
          <w:sz w:val="28"/>
          <w:szCs w:val="28"/>
          <w:rtl/>
        </w:rPr>
        <w:t xml:space="preserve"> מים, ופתחי אור טבעיים</w:t>
      </w:r>
    </w:p>
    <w:p w14:paraId="3F22235E" w14:textId="376E166F" w:rsidR="00EE74DA" w:rsidRDefault="00EE74DA" w:rsidP="00EE74DA">
      <w:pPr>
        <w:pStyle w:val="a9"/>
        <w:bidi/>
        <w:ind w:left="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ג. הקפדה על תיכנון קהילתי המשלב מסחר ומגורים, ומציע פתרונות למניעת צפיפות ופקקים.</w:t>
      </w:r>
    </w:p>
    <w:p w14:paraId="0C120118" w14:textId="7BD50A55" w:rsidR="00EE74DA" w:rsidRDefault="00EE74DA" w:rsidP="00EE74DA">
      <w:pPr>
        <w:pStyle w:val="a9"/>
        <w:bidi/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ד. שמירה והרחבה של ריאות ירוקות במרחב הציבורי.</w:t>
      </w:r>
    </w:p>
    <w:p w14:paraId="6D834AC5" w14:textId="77777777" w:rsidR="00EE74DA" w:rsidRDefault="00EE74DA" w:rsidP="00EE74DA">
      <w:pPr>
        <w:pStyle w:val="a9"/>
        <w:bidi/>
        <w:ind w:left="1440"/>
        <w:rPr>
          <w:sz w:val="28"/>
          <w:szCs w:val="28"/>
          <w:rtl/>
        </w:rPr>
      </w:pPr>
    </w:p>
    <w:p w14:paraId="4FEBB83C" w14:textId="77777777" w:rsidR="00EE74DA" w:rsidRDefault="00EE74DA" w:rsidP="00EE74DA">
      <w:pPr>
        <w:pStyle w:val="a9"/>
        <w:bidi/>
        <w:ind w:left="1440"/>
        <w:rPr>
          <w:sz w:val="28"/>
          <w:szCs w:val="28"/>
          <w:rtl/>
        </w:rPr>
      </w:pPr>
    </w:p>
    <w:p w14:paraId="3D4EC461" w14:textId="1937ABD3" w:rsidR="00EE74DA" w:rsidRDefault="00EE74DA" w:rsidP="00EE74DA">
      <w:pPr>
        <w:pStyle w:val="a9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אכיפה ובקרה</w:t>
      </w:r>
    </w:p>
    <w:p w14:paraId="0DB57DD7" w14:textId="40AD8D82" w:rsidR="00EE74DA" w:rsidRDefault="00EE74DA" w:rsidP="00EE74DA">
      <w:pPr>
        <w:pStyle w:val="a9"/>
        <w:numPr>
          <w:ilvl w:val="1"/>
          <w:numId w:val="1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ועדות תיכנון ובנייה יתבקשו להקים ועדות משנה שיבחנו את איכות התוכניות המוגשות לצורך מתן התמריצים, ויוודאו כי התוכניות עומדות בקריטריונים שנקבעו בסעיף 2.</w:t>
      </w:r>
    </w:p>
    <w:p w14:paraId="4D869FCE" w14:textId="3F5D0CD1" w:rsidR="00EE74DA" w:rsidRDefault="00EE74DA" w:rsidP="00EE74DA">
      <w:pPr>
        <w:pStyle w:val="a9"/>
        <w:numPr>
          <w:ilvl w:val="1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הועדות יהיו מחויבות לפרסם דוחות שנתיים המפרטים את התוכניות שאושרו במסגרת התמריצים ואת משך הזמן הממוצע להוצאת היתרי הבנייה לתוכניות אלו.</w:t>
      </w:r>
    </w:p>
    <w:p w14:paraId="6E9EFA94" w14:textId="77777777" w:rsidR="00EE74DA" w:rsidRDefault="00EE74DA" w:rsidP="00EE74DA">
      <w:pPr>
        <w:pStyle w:val="a9"/>
        <w:bidi/>
        <w:ind w:left="1440"/>
        <w:rPr>
          <w:sz w:val="28"/>
          <w:szCs w:val="28"/>
          <w:rtl/>
        </w:rPr>
      </w:pPr>
    </w:p>
    <w:p w14:paraId="6E8D2487" w14:textId="2B5EDB20" w:rsidR="00EE74DA" w:rsidRPr="00EE74DA" w:rsidRDefault="00EE74DA" w:rsidP="00EE74DA">
      <w:pPr>
        <w:pStyle w:val="a9"/>
        <w:bidi/>
        <w:ind w:left="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הסעיף המוצע נועד לעודד תיכנון ובנייה איכותית בישראל, ולהפחית את הבעיות הקיימות בתהליכי הוצאת היתרי בנייה.</w:t>
      </w:r>
    </w:p>
    <w:sectPr w:rsidR="00EE74DA" w:rsidRPr="00EE7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86375"/>
    <w:multiLevelType w:val="multilevel"/>
    <w:tmpl w:val="B276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0802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DA"/>
    <w:rsid w:val="001D7ED6"/>
    <w:rsid w:val="00E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433E"/>
  <w15:chartTrackingRefBased/>
  <w15:docId w15:val="{1694CBCD-BEF3-4ECC-9A4B-10B9428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E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E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E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E74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E74D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E7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E74D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E7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E7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E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E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E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E74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7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אזולאי</dc:creator>
  <cp:keywords/>
  <dc:description/>
  <cp:lastModifiedBy>אלון אזולאי</cp:lastModifiedBy>
  <cp:revision>1</cp:revision>
  <dcterms:created xsi:type="dcterms:W3CDTF">2024-08-29T09:01:00Z</dcterms:created>
  <dcterms:modified xsi:type="dcterms:W3CDTF">2024-08-29T09:09:00Z</dcterms:modified>
</cp:coreProperties>
</file>